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3"/>
        <w:ind w:left="0" w:right="9"/>
        <w:jc w:val="center"/>
      </w:pPr>
      <w:r>
        <w:rPr/>
        <w:t>МИНИСТЕРСТВО</w:t>
      </w:r>
      <w:r>
        <w:rPr>
          <w:spacing w:val="-9"/>
        </w:rPr>
        <w:t> </w:t>
      </w:r>
      <w:r>
        <w:rPr/>
        <w:t>ЗДРАВООХРАНЕНИЯ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>
          <w:spacing w:val="-2"/>
        </w:rPr>
        <w:t>ФЕДЕРАЦИИ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ind w:left="0" w:right="7"/>
        <w:jc w:val="center"/>
      </w:pPr>
      <w:r>
        <w:rPr>
          <w:spacing w:val="-2"/>
        </w:rPr>
        <w:t>ИНСТРУКЦИЯ</w:t>
      </w:r>
    </w:p>
    <w:p>
      <w:pPr>
        <w:pStyle w:val="BodyText"/>
        <w:spacing w:before="139"/>
        <w:ind w:left="0" w:right="7"/>
        <w:jc w:val="center"/>
      </w:pPr>
      <w:r>
        <w:rPr/>
        <w:t>по</w:t>
      </w:r>
      <w:r>
        <w:rPr>
          <w:spacing w:val="-4"/>
        </w:rPr>
        <w:t> </w:t>
      </w:r>
      <w:r>
        <w:rPr/>
        <w:t>применению</w:t>
      </w:r>
      <w:r>
        <w:rPr>
          <w:spacing w:val="-3"/>
        </w:rPr>
        <w:t> </w:t>
      </w:r>
      <w:r>
        <w:rPr/>
        <w:t>лекарственного</w:t>
      </w:r>
      <w:r>
        <w:rPr>
          <w:spacing w:val="-3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>
          <w:spacing w:val="-2"/>
        </w:rPr>
        <w:t>применения</w:t>
      </w:r>
    </w:p>
    <w:p>
      <w:pPr>
        <w:pStyle w:val="Heading1"/>
        <w:spacing w:before="131"/>
        <w:ind w:left="2" w:right="7"/>
        <w:jc w:val="center"/>
        <w:rPr>
          <w:sz w:val="16"/>
        </w:rPr>
      </w:pPr>
      <w:r>
        <w:rPr>
          <w:spacing w:val="-2"/>
        </w:rPr>
        <w:t>МАКМИРОР</w:t>
      </w:r>
      <w:r>
        <w:rPr>
          <w:spacing w:val="-2"/>
          <w:position w:val="8"/>
          <w:sz w:val="16"/>
        </w:rPr>
        <w:t>®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spacing w:before="1"/>
        <w:ind w:left="102" w:right="0" w:firstLine="0"/>
        <w:jc w:val="left"/>
        <w:rPr>
          <w:sz w:val="24"/>
        </w:rPr>
      </w:pPr>
      <w:r>
        <w:rPr>
          <w:b/>
          <w:sz w:val="24"/>
        </w:rPr>
        <w:t>Регистрационный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номер:</w:t>
      </w:r>
      <w:r>
        <w:rPr>
          <w:b/>
          <w:spacing w:val="-3"/>
          <w:sz w:val="24"/>
        </w:rPr>
        <w:t> </w:t>
      </w:r>
      <w:r>
        <w:rPr>
          <w:sz w:val="24"/>
        </w:rPr>
        <w:t>П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N015307/01</w:t>
      </w:r>
    </w:p>
    <w:p>
      <w:pPr>
        <w:spacing w:before="139"/>
        <w:ind w:left="102" w:right="0" w:firstLine="0"/>
        <w:jc w:val="left"/>
        <w:rPr>
          <w:sz w:val="24"/>
        </w:rPr>
      </w:pPr>
      <w:r>
        <w:rPr>
          <w:b/>
          <w:sz w:val="24"/>
        </w:rPr>
        <w:t>Торговое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препарата:</w:t>
      </w:r>
      <w:r>
        <w:rPr>
          <w:b/>
          <w:spacing w:val="-2"/>
          <w:sz w:val="24"/>
        </w:rPr>
        <w:t> </w:t>
      </w:r>
      <w:r>
        <w:rPr>
          <w:spacing w:val="-2"/>
          <w:sz w:val="24"/>
        </w:rPr>
        <w:t>Макмирор</w:t>
      </w:r>
      <w:r>
        <w:rPr>
          <w:spacing w:val="-2"/>
          <w:sz w:val="24"/>
          <w:vertAlign w:val="superscript"/>
        </w:rPr>
        <w:t>®</w:t>
      </w:r>
    </w:p>
    <w:p>
      <w:pPr>
        <w:spacing w:line="360" w:lineRule="auto" w:before="137"/>
        <w:ind w:left="102" w:right="2891" w:firstLine="0"/>
        <w:jc w:val="left"/>
        <w:rPr>
          <w:b/>
          <w:sz w:val="24"/>
        </w:rPr>
      </w:pPr>
      <w:r>
        <w:rPr>
          <w:b/>
          <w:sz w:val="24"/>
        </w:rPr>
        <w:t>Международное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непатентованное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название:</w:t>
      </w:r>
      <w:r>
        <w:rPr>
          <w:b/>
          <w:spacing w:val="-9"/>
          <w:sz w:val="24"/>
        </w:rPr>
        <w:t> </w:t>
      </w:r>
      <w:r>
        <w:rPr>
          <w:sz w:val="24"/>
        </w:rPr>
        <w:t>нифурател </w:t>
      </w:r>
      <w:r>
        <w:rPr>
          <w:b/>
          <w:sz w:val="24"/>
        </w:rPr>
        <w:t>Лекарственная форма: </w:t>
      </w:r>
      <w:r>
        <w:rPr>
          <w:sz w:val="24"/>
        </w:rPr>
        <w:t>таблетки, покрытые оболочкой </w:t>
      </w:r>
      <w:r>
        <w:rPr>
          <w:b/>
          <w:spacing w:val="-2"/>
          <w:sz w:val="24"/>
        </w:rPr>
        <w:t>Состав:</w:t>
      </w:r>
    </w:p>
    <w:p>
      <w:pPr>
        <w:pStyle w:val="BodyText"/>
        <w:spacing w:before="1"/>
      </w:pPr>
      <w:r>
        <w:rPr/>
        <w:t>Одна</w:t>
      </w:r>
      <w:r>
        <w:rPr>
          <w:spacing w:val="-4"/>
        </w:rPr>
        <w:t> </w:t>
      </w:r>
      <w:r>
        <w:rPr/>
        <w:t>таблетка</w:t>
      </w:r>
      <w:r>
        <w:rPr>
          <w:spacing w:val="-2"/>
        </w:rPr>
        <w:t> содержит:</w:t>
      </w:r>
    </w:p>
    <w:p>
      <w:pPr>
        <w:spacing w:before="137"/>
        <w:ind w:left="102" w:right="0" w:firstLine="0"/>
        <w:jc w:val="left"/>
        <w:rPr>
          <w:sz w:val="24"/>
        </w:rPr>
      </w:pPr>
      <w:r>
        <w:rPr>
          <w:i/>
          <w:sz w:val="24"/>
        </w:rPr>
        <w:t>Действующее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вещество:</w:t>
      </w:r>
      <w:r>
        <w:rPr>
          <w:i/>
          <w:spacing w:val="-2"/>
          <w:sz w:val="24"/>
        </w:rPr>
        <w:t> </w:t>
      </w:r>
      <w:r>
        <w:rPr>
          <w:sz w:val="24"/>
        </w:rPr>
        <w:t>нифурател</w:t>
      </w:r>
      <w:r>
        <w:rPr>
          <w:spacing w:val="-2"/>
          <w:sz w:val="24"/>
        </w:rPr>
        <w:t> </w:t>
      </w:r>
      <w:r>
        <w:rPr>
          <w:sz w:val="24"/>
        </w:rPr>
        <w:t>200,00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мг</w:t>
      </w:r>
    </w:p>
    <w:p>
      <w:pPr>
        <w:pStyle w:val="BodyText"/>
        <w:spacing w:line="360" w:lineRule="auto" w:before="140"/>
        <w:ind w:right="109"/>
        <w:jc w:val="both"/>
      </w:pPr>
      <w:r>
        <w:rPr>
          <w:i/>
        </w:rPr>
        <w:t>Вспомогательные</w:t>
      </w:r>
      <w:r>
        <w:rPr>
          <w:i/>
          <w:spacing w:val="40"/>
        </w:rPr>
        <w:t> </w:t>
      </w:r>
      <w:r>
        <w:rPr>
          <w:i/>
        </w:rPr>
        <w:t>вещества</w:t>
      </w:r>
      <w:r>
        <w:rPr>
          <w:i/>
          <w:spacing w:val="40"/>
        </w:rPr>
        <w:t> </w:t>
      </w:r>
      <w:r>
        <w:rPr>
          <w:i/>
        </w:rPr>
        <w:t>(ядро):</w:t>
      </w:r>
      <w:r>
        <w:rPr>
          <w:i/>
          <w:spacing w:val="40"/>
        </w:rPr>
        <w:t> </w:t>
      </w:r>
      <w:r>
        <w:rPr/>
        <w:t>крахмал</w:t>
      </w:r>
      <w:r>
        <w:rPr>
          <w:spacing w:val="40"/>
        </w:rPr>
        <w:t> </w:t>
      </w:r>
      <w:r>
        <w:rPr/>
        <w:t>кукурузный</w:t>
      </w:r>
      <w:r>
        <w:rPr>
          <w:spacing w:val="40"/>
        </w:rPr>
        <w:t> </w:t>
      </w:r>
      <w:r>
        <w:rPr/>
        <w:t>60,00</w:t>
      </w:r>
      <w:r>
        <w:rPr>
          <w:spacing w:val="40"/>
        </w:rPr>
        <w:t> </w:t>
      </w:r>
      <w:r>
        <w:rPr/>
        <w:t>мг,</w:t>
      </w:r>
      <w:r>
        <w:rPr>
          <w:spacing w:val="40"/>
        </w:rPr>
        <w:t> </w:t>
      </w:r>
      <w:r>
        <w:rPr/>
        <w:t>крахмал</w:t>
      </w:r>
      <w:r>
        <w:rPr>
          <w:spacing w:val="40"/>
        </w:rPr>
        <w:t> </w:t>
      </w:r>
      <w:r>
        <w:rPr/>
        <w:t>рисовый 5,00 мг, макрогол-6000 (полиэтиленгликоль-6000) 15,00 мг, тальк 30,00 мг, магния стеарат 2,50 мг, желатин 2,30 мг, акации камедь (гуммиарабик) 2,30 мг;</w:t>
      </w:r>
    </w:p>
    <w:p>
      <w:pPr>
        <w:spacing w:line="360" w:lineRule="auto" w:before="0"/>
        <w:ind w:left="102" w:right="107" w:firstLine="0"/>
        <w:jc w:val="both"/>
        <w:rPr>
          <w:sz w:val="24"/>
        </w:rPr>
      </w:pPr>
      <w:r>
        <w:rPr>
          <w:i/>
          <w:sz w:val="24"/>
        </w:rPr>
        <w:t>Вспомогательные вещества (оболочка): </w:t>
      </w:r>
      <w:r>
        <w:rPr>
          <w:sz w:val="24"/>
        </w:rPr>
        <w:t>сахароза 150,00 мг, магния карбонат 33,00 мг, титана диоксид 0,90 мг, воск 0,30 мг.</w:t>
      </w:r>
    </w:p>
    <w:p>
      <w:pPr>
        <w:spacing w:line="360" w:lineRule="auto" w:before="0"/>
        <w:ind w:left="102" w:right="104" w:firstLine="0"/>
        <w:jc w:val="both"/>
        <w:rPr>
          <w:sz w:val="24"/>
        </w:rPr>
      </w:pPr>
      <w:r>
        <w:rPr>
          <w:b/>
          <w:sz w:val="24"/>
        </w:rPr>
        <w:t>Описание: </w:t>
      </w:r>
      <w:r>
        <w:rPr>
          <w:sz w:val="24"/>
        </w:rPr>
        <w:t>круглые двояковыпуклые таблетки, покрытые оболочкой белого цвета. </w:t>
      </w:r>
      <w:r>
        <w:rPr>
          <w:b/>
          <w:sz w:val="24"/>
        </w:rPr>
        <w:t>Фармакотерапевтическая группа: </w:t>
      </w:r>
      <w:r>
        <w:rPr>
          <w:sz w:val="24"/>
        </w:rPr>
        <w:t>противомикробное и противопротозойное средство - </w:t>
      </w:r>
      <w:r>
        <w:rPr>
          <w:spacing w:val="-2"/>
          <w:sz w:val="24"/>
        </w:rPr>
        <w:t>нитрофуран.</w:t>
      </w: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Код АТХ: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G01AX05</w:t>
      </w:r>
    </w:p>
    <w:p>
      <w:pPr>
        <w:pStyle w:val="Heading1"/>
        <w:spacing w:before="137"/>
        <w:jc w:val="both"/>
      </w:pPr>
      <w:r>
        <w:rPr/>
        <w:t>Фармакологическое</w:t>
      </w:r>
      <w:r>
        <w:rPr>
          <w:spacing w:val="-13"/>
        </w:rPr>
        <w:t> </w:t>
      </w:r>
      <w:r>
        <w:rPr>
          <w:spacing w:val="-2"/>
        </w:rPr>
        <w:t>действие:</w:t>
      </w:r>
    </w:p>
    <w:p>
      <w:pPr>
        <w:pStyle w:val="BodyText"/>
        <w:spacing w:line="360" w:lineRule="auto" w:before="139"/>
        <w:ind w:right="111"/>
        <w:jc w:val="both"/>
      </w:pPr>
      <w:r>
        <w:rPr/>
        <w:t>Нифурател – противомикробное средство из группы нитрофуранов; оказывает противопротозойное, противогрибковое и антибактериальное действие. Нифурател обладает высокой эффективностью и низкой токсичностью, что обусловливает широкий спектр его клинического применения.</w:t>
      </w:r>
    </w:p>
    <w:p>
      <w:pPr>
        <w:pStyle w:val="BodyText"/>
        <w:spacing w:line="360" w:lineRule="auto"/>
        <w:ind w:right="111"/>
        <w:jc w:val="both"/>
      </w:pPr>
      <w:r>
        <w:rPr/>
        <w:t>Высокоэффективен в отношении Papilobacter и Helicobacter pylori, грамположительных и грамотрицательных микроорганизмов.</w:t>
      </w:r>
    </w:p>
    <w:p>
      <w:pPr>
        <w:pStyle w:val="BodyText"/>
        <w:spacing w:line="360" w:lineRule="auto"/>
        <w:ind w:right="108"/>
        <w:jc w:val="both"/>
      </w:pPr>
      <w:r>
        <w:rPr/>
        <w:t>Спектр действия включает: Enterococcus faecalis, Enterococcus faecium, Staphylococcus aureus,</w:t>
      </w:r>
      <w:r>
        <w:rPr>
          <w:spacing w:val="-15"/>
        </w:rPr>
        <w:t> </w:t>
      </w:r>
      <w:r>
        <w:rPr/>
        <w:t>Bacillus</w:t>
      </w:r>
      <w:r>
        <w:rPr>
          <w:spacing w:val="-15"/>
        </w:rPr>
        <w:t> </w:t>
      </w:r>
      <w:r>
        <w:rPr/>
        <w:t>subtilis,</w:t>
      </w:r>
      <w:r>
        <w:rPr>
          <w:spacing w:val="-15"/>
        </w:rPr>
        <w:t> </w:t>
      </w:r>
      <w:r>
        <w:rPr/>
        <w:t>Escherichia</w:t>
      </w:r>
      <w:r>
        <w:rPr>
          <w:spacing w:val="-14"/>
        </w:rPr>
        <w:t> </w:t>
      </w:r>
      <w:r>
        <w:rPr/>
        <w:t>coli,</w:t>
      </w:r>
      <w:r>
        <w:rPr>
          <w:spacing w:val="-15"/>
        </w:rPr>
        <w:t> </w:t>
      </w:r>
      <w:r>
        <w:rPr/>
        <w:t>Shigella</w:t>
      </w:r>
      <w:r>
        <w:rPr>
          <w:spacing w:val="-14"/>
        </w:rPr>
        <w:t> </w:t>
      </w:r>
      <w:r>
        <w:rPr/>
        <w:t>flexneri</w:t>
      </w:r>
      <w:r>
        <w:rPr>
          <w:spacing w:val="-14"/>
        </w:rPr>
        <w:t> </w:t>
      </w:r>
      <w:r>
        <w:rPr/>
        <w:t>2a,</w:t>
      </w:r>
      <w:r>
        <w:rPr>
          <w:spacing w:val="-15"/>
        </w:rPr>
        <w:t> </w:t>
      </w:r>
      <w:r>
        <w:rPr/>
        <w:t>Shigella</w:t>
      </w:r>
      <w:r>
        <w:rPr>
          <w:spacing w:val="-14"/>
        </w:rPr>
        <w:t> </w:t>
      </w:r>
      <w:r>
        <w:rPr/>
        <w:t>flexneri</w:t>
      </w:r>
      <w:r>
        <w:rPr>
          <w:spacing w:val="-15"/>
        </w:rPr>
        <w:t> </w:t>
      </w:r>
      <w:r>
        <w:rPr/>
        <w:t>6,</w:t>
      </w:r>
      <w:r>
        <w:rPr>
          <w:spacing w:val="-15"/>
        </w:rPr>
        <w:t> </w:t>
      </w:r>
      <w:r>
        <w:rPr/>
        <w:t>Shigella</w:t>
      </w:r>
      <w:r>
        <w:rPr>
          <w:spacing w:val="-15"/>
        </w:rPr>
        <w:t> </w:t>
      </w:r>
      <w:r>
        <w:rPr/>
        <w:t>sonnei, Salmonella typhi, Salmonella typhimurium, Salmonella enteridis, Klebsiella spp, Enterobacter sph., Serratia spp., Citrobacter spp., Morganella spp., Rettgerella spp., Pragia fontium, Budvicia aquatica,</w:t>
      </w:r>
      <w:r>
        <w:rPr>
          <w:spacing w:val="-6"/>
        </w:rPr>
        <w:t> </w:t>
      </w:r>
      <w:r>
        <w:rPr/>
        <w:t>Rachnella</w:t>
      </w:r>
      <w:r>
        <w:rPr>
          <w:spacing w:val="-7"/>
        </w:rPr>
        <w:t> </w:t>
      </w:r>
      <w:r>
        <w:rPr/>
        <w:t>aquatilis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Acinetobacter</w:t>
      </w:r>
      <w:r>
        <w:rPr>
          <w:spacing w:val="-7"/>
        </w:rPr>
        <w:t> </w:t>
      </w:r>
      <w:r>
        <w:rPr/>
        <w:t>spp.,</w:t>
      </w:r>
      <w:r>
        <w:rPr>
          <w:spacing w:val="-6"/>
        </w:rPr>
        <w:t> </w:t>
      </w:r>
      <w:r>
        <w:rPr/>
        <w:t>прочие</w:t>
      </w:r>
      <w:r>
        <w:rPr>
          <w:spacing w:val="-7"/>
        </w:rPr>
        <w:t> </w:t>
      </w:r>
      <w:r>
        <w:rPr/>
        <w:t>атипичные</w:t>
      </w:r>
      <w:r>
        <w:rPr>
          <w:spacing w:val="-7"/>
        </w:rPr>
        <w:t> </w:t>
      </w:r>
      <w:r>
        <w:rPr/>
        <w:t>энтеробактерии,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 анаэробные</w:t>
      </w:r>
      <w:r>
        <w:rPr>
          <w:spacing w:val="-13"/>
        </w:rPr>
        <w:t> </w:t>
      </w:r>
      <w:r>
        <w:rPr/>
        <w:t>бактерии,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Atopobium</w:t>
      </w:r>
      <w:r>
        <w:rPr>
          <w:spacing w:val="-8"/>
        </w:rPr>
        <w:t> </w:t>
      </w:r>
      <w:r>
        <w:rPr/>
        <w:t>vaginae,</w:t>
      </w:r>
      <w:r>
        <w:rPr>
          <w:spacing w:val="-10"/>
        </w:rPr>
        <w:t> </w:t>
      </w:r>
      <w:r>
        <w:rPr/>
        <w:t>и</w:t>
      </w:r>
      <w:r>
        <w:rPr>
          <w:spacing w:val="45"/>
        </w:rPr>
        <w:t> </w:t>
      </w:r>
      <w:r>
        <w:rPr/>
        <w:t>простейшие</w:t>
      </w:r>
      <w:r>
        <w:rPr>
          <w:spacing w:val="-10"/>
        </w:rPr>
        <w:t> </w:t>
      </w:r>
      <w:r>
        <w:rPr/>
        <w:t>(трихомонады,</w:t>
      </w:r>
      <w:r>
        <w:rPr>
          <w:spacing w:val="-9"/>
        </w:rPr>
        <w:t> </w:t>
      </w:r>
      <w:r>
        <w:rPr>
          <w:spacing w:val="-2"/>
        </w:rPr>
        <w:t>амебы,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header="0" w:footer="1042" w:top="1040" w:bottom="1240" w:left="1600" w:right="740"/>
          <w:pgNumType w:start="1"/>
        </w:sectPr>
      </w:pPr>
    </w:p>
    <w:p>
      <w:pPr>
        <w:pStyle w:val="BodyText"/>
        <w:spacing w:line="360" w:lineRule="auto" w:before="73"/>
      </w:pPr>
      <w:r>
        <w:rPr/>
        <w:t>лямблии);</w:t>
      </w:r>
      <w:r>
        <w:rPr>
          <w:spacing w:val="40"/>
        </w:rPr>
        <w:t> </w:t>
      </w:r>
      <w:r>
        <w:rPr/>
        <w:t>менее</w:t>
      </w:r>
      <w:r>
        <w:rPr>
          <w:spacing w:val="40"/>
        </w:rPr>
        <w:t> </w:t>
      </w:r>
      <w:r>
        <w:rPr/>
        <w:t>активен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отношении</w:t>
      </w:r>
      <w:r>
        <w:rPr>
          <w:spacing w:val="40"/>
        </w:rPr>
        <w:t> </w:t>
      </w:r>
      <w:r>
        <w:rPr/>
        <w:t>Proteus</w:t>
      </w:r>
      <w:r>
        <w:rPr>
          <w:spacing w:val="40"/>
        </w:rPr>
        <w:t> </w:t>
      </w:r>
      <w:r>
        <w:rPr/>
        <w:t>mirabilis,</w:t>
      </w:r>
      <w:r>
        <w:rPr>
          <w:spacing w:val="40"/>
        </w:rPr>
        <w:t> </w:t>
      </w:r>
      <w:r>
        <w:rPr/>
        <w:t>Proteus</w:t>
      </w:r>
      <w:r>
        <w:rPr>
          <w:spacing w:val="40"/>
        </w:rPr>
        <w:t> </w:t>
      </w:r>
      <w:r>
        <w:rPr/>
        <w:t>vulgaris,</w:t>
      </w:r>
      <w:r>
        <w:rPr>
          <w:spacing w:val="40"/>
        </w:rPr>
        <w:t> </w:t>
      </w:r>
      <w:r>
        <w:rPr/>
        <w:t>Pseudomonas </w:t>
      </w:r>
      <w:r>
        <w:rPr>
          <w:spacing w:val="-2"/>
        </w:rPr>
        <w:t>aeruginosa.</w:t>
      </w:r>
    </w:p>
    <w:p>
      <w:pPr>
        <w:pStyle w:val="BodyText"/>
        <w:spacing w:line="360" w:lineRule="auto" w:before="1"/>
      </w:pPr>
      <w:r>
        <w:rPr/>
        <w:t>Является</w:t>
      </w:r>
      <w:r>
        <w:rPr>
          <w:spacing w:val="77"/>
        </w:rPr>
        <w:t> </w:t>
      </w:r>
      <w:r>
        <w:rPr/>
        <w:t>препаратом</w:t>
      </w:r>
      <w:r>
        <w:rPr>
          <w:spacing w:val="77"/>
        </w:rPr>
        <w:t> </w:t>
      </w:r>
      <w:r>
        <w:rPr/>
        <w:t>выбора</w:t>
      </w:r>
      <w:r>
        <w:rPr>
          <w:spacing w:val="76"/>
        </w:rPr>
        <w:t> </w:t>
      </w:r>
      <w:r>
        <w:rPr/>
        <w:t>для</w:t>
      </w:r>
      <w:r>
        <w:rPr>
          <w:spacing w:val="77"/>
        </w:rPr>
        <w:t> </w:t>
      </w:r>
      <w:r>
        <w:rPr/>
        <w:t>терапии</w:t>
      </w:r>
      <w:r>
        <w:rPr>
          <w:spacing w:val="78"/>
        </w:rPr>
        <w:t> </w:t>
      </w:r>
      <w:r>
        <w:rPr/>
        <w:t>сальмонеллезов,</w:t>
      </w:r>
      <w:r>
        <w:rPr>
          <w:spacing w:val="76"/>
        </w:rPr>
        <w:t> </w:t>
      </w:r>
      <w:r>
        <w:rPr/>
        <w:t>шигеллезов</w:t>
      </w:r>
      <w:r>
        <w:rPr>
          <w:spacing w:val="76"/>
        </w:rPr>
        <w:t> </w:t>
      </w:r>
      <w:r>
        <w:rPr/>
        <w:t>и</w:t>
      </w:r>
      <w:r>
        <w:rPr>
          <w:spacing w:val="78"/>
        </w:rPr>
        <w:t> </w:t>
      </w:r>
      <w:r>
        <w:rPr/>
        <w:t>др.</w:t>
      </w:r>
      <w:r>
        <w:rPr>
          <w:spacing w:val="77"/>
        </w:rPr>
        <w:t> </w:t>
      </w:r>
      <w:r>
        <w:rPr/>
        <w:t>острых кишечных бактериальных инфекций.</w:t>
      </w:r>
    </w:p>
    <w:p>
      <w:pPr>
        <w:pStyle w:val="BodyText"/>
        <w:spacing w:line="360" w:lineRule="auto"/>
      </w:pPr>
      <w:r>
        <w:rPr/>
        <w:t>Активен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отношении</w:t>
      </w:r>
      <w:r>
        <w:rPr>
          <w:spacing w:val="40"/>
        </w:rPr>
        <w:t> </w:t>
      </w:r>
      <w:r>
        <w:rPr/>
        <w:t>Trichomonas</w:t>
      </w:r>
      <w:r>
        <w:rPr>
          <w:spacing w:val="40"/>
        </w:rPr>
        <w:t> </w:t>
      </w:r>
      <w:r>
        <w:rPr/>
        <w:t>vaginalis,</w:t>
      </w:r>
      <w:r>
        <w:rPr>
          <w:spacing w:val="40"/>
        </w:rPr>
        <w:t> </w:t>
      </w:r>
      <w:r>
        <w:rPr/>
        <w:t>высокоактивен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отношении</w:t>
      </w:r>
      <w:r>
        <w:rPr>
          <w:spacing w:val="40"/>
        </w:rPr>
        <w:t> </w:t>
      </w:r>
      <w:r>
        <w:rPr/>
        <w:t>грибов</w:t>
      </w:r>
      <w:r>
        <w:rPr>
          <w:spacing w:val="40"/>
        </w:rPr>
        <w:t> </w:t>
      </w:r>
      <w:r>
        <w:rPr/>
        <w:t>рода </w:t>
      </w:r>
      <w:r>
        <w:rPr>
          <w:spacing w:val="-2"/>
        </w:rPr>
        <w:t>Candida.</w:t>
      </w:r>
    </w:p>
    <w:p>
      <w:pPr>
        <w:pStyle w:val="BodyText"/>
        <w:tabs>
          <w:tab w:pos="1322" w:val="left" w:leader="none"/>
          <w:tab w:pos="2757" w:val="left" w:leader="none"/>
          <w:tab w:pos="3085" w:val="left" w:leader="none"/>
          <w:tab w:pos="4455" w:val="left" w:leader="none"/>
          <w:tab w:pos="5602" w:val="left" w:leader="none"/>
          <w:tab w:pos="7043" w:val="left" w:leader="none"/>
          <w:tab w:pos="7894" w:val="left" w:leader="none"/>
          <w:tab w:pos="9334" w:val="left" w:leader="none"/>
        </w:tabs>
        <w:spacing w:line="360" w:lineRule="auto"/>
        <w:ind w:right="113"/>
      </w:pPr>
      <w:r>
        <w:rPr>
          <w:spacing w:val="-2"/>
        </w:rPr>
        <w:t>Особенно</w:t>
      </w:r>
      <w:r>
        <w:rPr/>
        <w:tab/>
      </w:r>
      <w:r>
        <w:rPr>
          <w:spacing w:val="-2"/>
        </w:rPr>
        <w:t>эффективен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отношении</w:t>
      </w:r>
      <w:r>
        <w:rPr/>
        <w:tab/>
      </w:r>
      <w:r>
        <w:rPr>
          <w:spacing w:val="-2"/>
        </w:rPr>
        <w:t>штаммов</w:t>
      </w:r>
      <w:r>
        <w:rPr/>
        <w:tab/>
      </w:r>
      <w:r>
        <w:rPr>
          <w:spacing w:val="-2"/>
        </w:rPr>
        <w:t>Helicobacter</w:t>
      </w:r>
      <w:r>
        <w:rPr/>
        <w:tab/>
      </w:r>
      <w:r>
        <w:rPr>
          <w:spacing w:val="-2"/>
        </w:rPr>
        <w:t>pylori,</w:t>
      </w:r>
      <w:r>
        <w:rPr/>
        <w:tab/>
      </w:r>
      <w:r>
        <w:rPr>
          <w:spacing w:val="-2"/>
        </w:rPr>
        <w:t>устойчивых</w:t>
      </w:r>
      <w:r>
        <w:rPr/>
        <w:tab/>
      </w:r>
      <w:r>
        <w:rPr>
          <w:spacing w:val="-10"/>
        </w:rPr>
        <w:t>к </w:t>
      </w:r>
      <w:r>
        <w:rPr>
          <w:spacing w:val="-2"/>
        </w:rPr>
        <w:t>метронидазолу.</w:t>
      </w:r>
    </w:p>
    <w:p>
      <w:pPr>
        <w:pStyle w:val="BodyText"/>
        <w:spacing w:before="139"/>
        <w:ind w:left="0"/>
      </w:pPr>
    </w:p>
    <w:p>
      <w:pPr>
        <w:pStyle w:val="Heading1"/>
      </w:pPr>
      <w:r>
        <w:rPr>
          <w:spacing w:val="-2"/>
        </w:rPr>
        <w:t>Фармакокинетика:</w:t>
      </w:r>
    </w:p>
    <w:p>
      <w:pPr>
        <w:pStyle w:val="BodyText"/>
        <w:spacing w:line="360" w:lineRule="auto" w:before="137"/>
        <w:ind w:right="103"/>
        <w:jc w:val="both"/>
      </w:pPr>
      <w:r>
        <w:rPr/>
        <w:t>При</w:t>
      </w:r>
      <w:r>
        <w:rPr>
          <w:spacing w:val="-15"/>
        </w:rPr>
        <w:t> </w:t>
      </w:r>
      <w:r>
        <w:rPr/>
        <w:t>приеме</w:t>
      </w:r>
      <w:r>
        <w:rPr>
          <w:spacing w:val="-15"/>
        </w:rPr>
        <w:t> </w:t>
      </w:r>
      <w:r>
        <w:rPr/>
        <w:t>внутрь</w:t>
      </w:r>
      <w:r>
        <w:rPr>
          <w:spacing w:val="-15"/>
        </w:rPr>
        <w:t> </w:t>
      </w:r>
      <w:r>
        <w:rPr/>
        <w:t>быстро</w:t>
      </w:r>
      <w:r>
        <w:rPr>
          <w:spacing w:val="-15"/>
        </w:rPr>
        <w:t> </w:t>
      </w:r>
      <w:r>
        <w:rPr/>
        <w:t>абсорбируется</w:t>
      </w:r>
      <w:r>
        <w:rPr>
          <w:spacing w:val="-15"/>
        </w:rPr>
        <w:t> </w:t>
      </w:r>
      <w:r>
        <w:rPr/>
        <w:t>из</w:t>
      </w:r>
      <w:r>
        <w:rPr>
          <w:spacing w:val="-15"/>
        </w:rPr>
        <w:t> </w:t>
      </w:r>
      <w:r>
        <w:rPr/>
        <w:t>ЖКТ.</w:t>
      </w:r>
      <w:r>
        <w:rPr>
          <w:spacing w:val="-15"/>
        </w:rPr>
        <w:t> </w:t>
      </w:r>
      <w:r>
        <w:rPr/>
        <w:t>Проникает</w:t>
      </w:r>
      <w:r>
        <w:rPr>
          <w:spacing w:val="-15"/>
        </w:rPr>
        <w:t> </w:t>
      </w:r>
      <w:r>
        <w:rPr/>
        <w:t>через</w:t>
      </w:r>
      <w:r>
        <w:rPr>
          <w:spacing w:val="-15"/>
        </w:rPr>
        <w:t> </w:t>
      </w:r>
      <w:r>
        <w:rPr/>
        <w:t>гематоэнцефалический и</w:t>
      </w:r>
      <w:r>
        <w:rPr>
          <w:spacing w:val="-13"/>
        </w:rPr>
        <w:t> </w:t>
      </w:r>
      <w:r>
        <w:rPr/>
        <w:t>гематоплацентарный</w:t>
      </w:r>
      <w:r>
        <w:rPr>
          <w:spacing w:val="-15"/>
        </w:rPr>
        <w:t> </w:t>
      </w:r>
      <w:r>
        <w:rPr/>
        <w:t>барьер,</w:t>
      </w:r>
      <w:r>
        <w:rPr>
          <w:spacing w:val="-14"/>
        </w:rPr>
        <w:t> </w:t>
      </w:r>
      <w:r>
        <w:rPr/>
        <w:t>выделяется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грудным</w:t>
      </w:r>
      <w:r>
        <w:rPr>
          <w:spacing w:val="-15"/>
        </w:rPr>
        <w:t> </w:t>
      </w:r>
      <w:r>
        <w:rPr/>
        <w:t>молоком.</w:t>
      </w:r>
      <w:r>
        <w:rPr>
          <w:spacing w:val="-14"/>
        </w:rPr>
        <w:t> </w:t>
      </w:r>
      <w:r>
        <w:rPr/>
        <w:t>Метаболизируется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печени и</w:t>
      </w:r>
      <w:r>
        <w:rPr>
          <w:spacing w:val="-12"/>
        </w:rPr>
        <w:t> </w:t>
      </w:r>
      <w:r>
        <w:rPr/>
        <w:t>мышечной</w:t>
      </w:r>
      <w:r>
        <w:rPr>
          <w:spacing w:val="-12"/>
        </w:rPr>
        <w:t> </w:t>
      </w:r>
      <w:r>
        <w:rPr/>
        <w:t>ткани.</w:t>
      </w:r>
      <w:r>
        <w:rPr>
          <w:spacing w:val="-15"/>
        </w:rPr>
        <w:t> </w:t>
      </w:r>
      <w:r>
        <w:rPr/>
        <w:t>Полностью</w:t>
      </w:r>
      <w:r>
        <w:rPr>
          <w:spacing w:val="-13"/>
        </w:rPr>
        <w:t> </w:t>
      </w:r>
      <w:r>
        <w:rPr/>
        <w:t>выводиться</w:t>
      </w:r>
      <w:r>
        <w:rPr>
          <w:spacing w:val="-15"/>
        </w:rPr>
        <w:t> </w:t>
      </w:r>
      <w:r>
        <w:rPr/>
        <w:t>из</w:t>
      </w:r>
      <w:r>
        <w:rPr>
          <w:spacing w:val="-12"/>
        </w:rPr>
        <w:t> </w:t>
      </w:r>
      <w:r>
        <w:rPr/>
        <w:t>организма</w:t>
      </w:r>
      <w:r>
        <w:rPr>
          <w:spacing w:val="-14"/>
        </w:rPr>
        <w:t> </w:t>
      </w:r>
      <w:r>
        <w:rPr/>
        <w:t>почками</w:t>
      </w:r>
      <w:r>
        <w:rPr>
          <w:spacing w:val="-14"/>
        </w:rPr>
        <w:t> </w:t>
      </w:r>
      <w:r>
        <w:rPr/>
        <w:t>(30-50</w:t>
      </w:r>
      <w:r>
        <w:rPr>
          <w:spacing w:val="-13"/>
        </w:rPr>
        <w:t> </w:t>
      </w:r>
      <w:r>
        <w:rPr/>
        <w:t>%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неизмененном виде), оказывая сильное антибактериальное действие в мочевыводящем тракте.</w:t>
      </w:r>
    </w:p>
    <w:p>
      <w:pPr>
        <w:pStyle w:val="BodyText"/>
        <w:spacing w:before="140"/>
        <w:ind w:left="0"/>
      </w:pPr>
    </w:p>
    <w:p>
      <w:pPr>
        <w:pStyle w:val="Heading1"/>
        <w:jc w:val="both"/>
      </w:pP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2"/>
        </w:rPr>
        <w:t>применению: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360" w:lineRule="auto" w:before="137" w:after="0"/>
        <w:ind w:left="102" w:right="109" w:firstLine="0"/>
        <w:jc w:val="both"/>
        <w:rPr>
          <w:sz w:val="24"/>
        </w:rPr>
      </w:pPr>
      <w:r>
        <w:rPr>
          <w:sz w:val="24"/>
        </w:rPr>
        <w:t>Вульвовагинальные инфекции, в том числе бактериальный вагиноз, вызванные чувствительными к препарату возбудителями (патогенные микроорганизмы, грибы рода Кандида, трихомонады, бактерии, включая Atopobium vaginae, хламидии).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1" w:after="0"/>
        <w:ind w:left="385" w:right="0" w:hanging="283"/>
        <w:jc w:val="both"/>
        <w:rPr>
          <w:sz w:val="24"/>
        </w:rPr>
      </w:pPr>
      <w:r>
        <w:rPr>
          <w:sz w:val="24"/>
        </w:rPr>
        <w:t>Пиелонефрит,</w:t>
      </w:r>
      <w:r>
        <w:rPr>
          <w:spacing w:val="-6"/>
          <w:sz w:val="24"/>
        </w:rPr>
        <w:t> </w:t>
      </w:r>
      <w:r>
        <w:rPr>
          <w:sz w:val="24"/>
        </w:rPr>
        <w:t>уретрит,</w:t>
      </w:r>
      <w:r>
        <w:rPr>
          <w:spacing w:val="-6"/>
          <w:sz w:val="24"/>
        </w:rPr>
        <w:t> </w:t>
      </w:r>
      <w:r>
        <w:rPr>
          <w:sz w:val="24"/>
        </w:rPr>
        <w:t>цистит,</w:t>
      </w:r>
      <w:r>
        <w:rPr>
          <w:spacing w:val="-3"/>
          <w:sz w:val="24"/>
        </w:rPr>
        <w:t> </w:t>
      </w:r>
      <w:r>
        <w:rPr>
          <w:sz w:val="24"/>
        </w:rPr>
        <w:t>пиелит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заболевания</w:t>
      </w:r>
      <w:r>
        <w:rPr>
          <w:spacing w:val="-4"/>
          <w:sz w:val="24"/>
        </w:rPr>
        <w:t> </w:t>
      </w:r>
      <w:r>
        <w:rPr>
          <w:sz w:val="24"/>
        </w:rPr>
        <w:t>мочевыводящей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системы.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137" w:after="0"/>
        <w:ind w:left="385" w:right="0" w:hanging="283"/>
        <w:jc w:val="both"/>
        <w:rPr>
          <w:sz w:val="24"/>
        </w:rPr>
      </w:pPr>
      <w:r>
        <w:rPr>
          <w:sz w:val="24"/>
        </w:rPr>
        <w:t>Кишечный</w:t>
      </w:r>
      <w:r>
        <w:rPr>
          <w:spacing w:val="-3"/>
          <w:sz w:val="24"/>
        </w:rPr>
        <w:t> </w:t>
      </w:r>
      <w:r>
        <w:rPr>
          <w:sz w:val="24"/>
        </w:rPr>
        <w:t>амебиаз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лямблиоз.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360" w:lineRule="auto" w:before="140" w:after="0"/>
        <w:ind w:left="102" w:right="103" w:firstLine="0"/>
        <w:jc w:val="both"/>
        <w:rPr>
          <w:sz w:val="24"/>
        </w:rPr>
      </w:pPr>
      <w:r>
        <w:rPr>
          <w:sz w:val="24"/>
        </w:rPr>
        <w:t>Хронические воспалительные заболевания верхних отделов желудочно-кишечного тракта, ассоциированные с инфекцией Helicobacter pylori.</w:t>
      </w:r>
    </w:p>
    <w:p>
      <w:pPr>
        <w:pStyle w:val="BodyText"/>
        <w:spacing w:before="136"/>
        <w:ind w:left="0"/>
      </w:pPr>
    </w:p>
    <w:p>
      <w:pPr>
        <w:pStyle w:val="Heading1"/>
      </w:pPr>
      <w:r>
        <w:rPr>
          <w:spacing w:val="-2"/>
        </w:rPr>
        <w:t>Противопоказания: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140" w:after="0"/>
        <w:ind w:left="385" w:right="0" w:hanging="283"/>
        <w:jc w:val="both"/>
        <w:rPr>
          <w:sz w:val="24"/>
        </w:rPr>
      </w:pPr>
      <w:r>
        <w:rPr>
          <w:sz w:val="24"/>
        </w:rPr>
        <w:t>Гиперчувствительность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активному</w:t>
      </w:r>
      <w:r>
        <w:rPr>
          <w:spacing w:val="-4"/>
          <w:sz w:val="24"/>
        </w:rPr>
        <w:t> </w:t>
      </w:r>
      <w:r>
        <w:rPr>
          <w:sz w:val="24"/>
        </w:rPr>
        <w:t>веществу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какому-либо</w:t>
      </w:r>
      <w:r>
        <w:rPr>
          <w:spacing w:val="-3"/>
          <w:sz w:val="24"/>
        </w:rPr>
        <w:t> </w:t>
      </w:r>
      <w:r>
        <w:rPr>
          <w:sz w:val="24"/>
        </w:rPr>
        <w:t>компоненту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препарата.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360" w:lineRule="auto" w:before="136" w:after="0"/>
        <w:ind w:left="102" w:right="105" w:firstLine="0"/>
        <w:jc w:val="both"/>
        <w:rPr>
          <w:sz w:val="24"/>
        </w:rPr>
      </w:pPr>
      <w:r>
        <w:rPr>
          <w:sz w:val="24"/>
        </w:rPr>
        <w:t>Дефицит сахарозы/изомальтозы, непереносимость фруктозы, глюкозо-галактозная </w:t>
      </w:r>
      <w:r>
        <w:rPr>
          <w:spacing w:val="-2"/>
          <w:sz w:val="24"/>
        </w:rPr>
        <w:t>мальабсорбция.</w:t>
      </w:r>
    </w:p>
    <w:p>
      <w:pPr>
        <w:pStyle w:val="BodyText"/>
        <w:spacing w:before="140"/>
        <w:ind w:left="0"/>
      </w:pPr>
    </w:p>
    <w:p>
      <w:pPr>
        <w:pStyle w:val="Heading1"/>
        <w:jc w:val="both"/>
      </w:pPr>
      <w:r>
        <w:rPr/>
        <w:t>Применение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беременности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лактации:</w:t>
      </w:r>
    </w:p>
    <w:p>
      <w:pPr>
        <w:pStyle w:val="BodyText"/>
        <w:spacing w:line="360" w:lineRule="auto" w:before="137"/>
        <w:ind w:right="110"/>
        <w:jc w:val="both"/>
      </w:pPr>
      <w:r>
        <w:rPr/>
        <w:t>Нифурател проникает через гематоплацентарный барьер, поэтому применение препарата возможно только по строгим показаниям, если ожидаемый эффект терапии превышает потенциальный риск для плода.</w:t>
      </w:r>
    </w:p>
    <w:p>
      <w:pPr>
        <w:spacing w:after="0" w:line="360" w:lineRule="auto"/>
        <w:jc w:val="both"/>
        <w:sectPr>
          <w:pgSz w:w="11910" w:h="16840"/>
          <w:pgMar w:header="0" w:footer="1042" w:top="1040" w:bottom="1240" w:left="1600" w:right="740"/>
        </w:sectPr>
      </w:pPr>
    </w:p>
    <w:p>
      <w:pPr>
        <w:pStyle w:val="BodyText"/>
        <w:spacing w:line="360" w:lineRule="auto" w:before="73"/>
        <w:ind w:right="110"/>
        <w:jc w:val="both"/>
      </w:pPr>
      <w:r>
        <w:rPr/>
        <w:t>Нифурател экскретируется в грудное молоко, поэтому при необходимости назначения препарата в период лактации следует решить вопрос о прекращении грудного </w:t>
      </w:r>
      <w:r>
        <w:rPr>
          <w:spacing w:val="-2"/>
        </w:rPr>
        <w:t>вскармливания.</w:t>
      </w:r>
    </w:p>
    <w:p>
      <w:pPr>
        <w:pStyle w:val="BodyText"/>
        <w:spacing w:before="139"/>
        <w:ind w:left="0"/>
      </w:pPr>
    </w:p>
    <w:p>
      <w:pPr>
        <w:pStyle w:val="Heading1"/>
      </w:pPr>
      <w:r>
        <w:rPr/>
        <w:t>Способ</w:t>
      </w:r>
      <w:r>
        <w:rPr>
          <w:spacing w:val="-2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дозы:</w:t>
      </w:r>
    </w:p>
    <w:p>
      <w:pPr>
        <w:pStyle w:val="BodyText"/>
        <w:spacing w:before="139"/>
      </w:pPr>
      <w:r>
        <w:rPr/>
        <w:t>Препарат</w:t>
      </w:r>
      <w:r>
        <w:rPr>
          <w:spacing w:val="-4"/>
        </w:rPr>
        <w:t> </w:t>
      </w:r>
      <w:r>
        <w:rPr/>
        <w:t>принимают</w:t>
      </w:r>
      <w:r>
        <w:rPr>
          <w:spacing w:val="-3"/>
        </w:rPr>
        <w:t> </w:t>
      </w:r>
      <w:r>
        <w:rPr/>
        <w:t>внутрь</w:t>
      </w:r>
      <w:r>
        <w:rPr>
          <w:spacing w:val="-3"/>
        </w:rPr>
        <w:t> </w:t>
      </w:r>
      <w:r>
        <w:rPr/>
        <w:t>следуя</w:t>
      </w:r>
      <w:r>
        <w:rPr>
          <w:spacing w:val="-3"/>
        </w:rPr>
        <w:t> </w:t>
      </w:r>
      <w:r>
        <w:rPr>
          <w:spacing w:val="-2"/>
        </w:rPr>
        <w:t>рекомендациям.</w:t>
      </w:r>
    </w:p>
    <w:p>
      <w:pPr>
        <w:pStyle w:val="Heading2"/>
        <w:spacing w:before="137"/>
      </w:pPr>
      <w:r>
        <w:rPr/>
        <w:t>Вагинальные</w:t>
      </w:r>
      <w:r>
        <w:rPr>
          <w:spacing w:val="-8"/>
        </w:rPr>
        <w:t> </w:t>
      </w:r>
      <w:r>
        <w:rPr>
          <w:spacing w:val="-2"/>
        </w:rPr>
        <w:t>инфекции:</w:t>
      </w:r>
    </w:p>
    <w:p>
      <w:pPr>
        <w:pStyle w:val="BodyText"/>
        <w:spacing w:line="360" w:lineRule="auto" w:before="139"/>
      </w:pPr>
      <w:r>
        <w:rPr>
          <w:u w:val="single"/>
        </w:rPr>
        <w:t>Взрослые:</w:t>
      </w:r>
      <w:r>
        <w:rPr>
          <w:spacing w:val="26"/>
        </w:rPr>
        <w:t> </w:t>
      </w:r>
      <w:r>
        <w:rPr/>
        <w:t>по</w:t>
      </w:r>
      <w:r>
        <w:rPr>
          <w:spacing w:val="25"/>
        </w:rPr>
        <w:t> </w:t>
      </w:r>
      <w:r>
        <w:rPr/>
        <w:t>1</w:t>
      </w:r>
      <w:r>
        <w:rPr>
          <w:spacing w:val="23"/>
        </w:rPr>
        <w:t> </w:t>
      </w:r>
      <w:r>
        <w:rPr/>
        <w:t>таблетке</w:t>
      </w:r>
      <w:r>
        <w:rPr>
          <w:spacing w:val="24"/>
        </w:rPr>
        <w:t> </w:t>
      </w:r>
      <w:r>
        <w:rPr/>
        <w:t>3</w:t>
      </w:r>
      <w:r>
        <w:rPr>
          <w:spacing w:val="25"/>
        </w:rPr>
        <w:t> </w:t>
      </w:r>
      <w:r>
        <w:rPr/>
        <w:t>раза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23"/>
        </w:rPr>
        <w:t> </w:t>
      </w:r>
      <w:r>
        <w:rPr/>
        <w:t>после</w:t>
      </w:r>
      <w:r>
        <w:rPr>
          <w:spacing w:val="24"/>
        </w:rPr>
        <w:t> </w:t>
      </w:r>
      <w:r>
        <w:rPr/>
        <w:t>еды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течение</w:t>
      </w:r>
      <w:r>
        <w:rPr>
          <w:spacing w:val="24"/>
        </w:rPr>
        <w:t> </w:t>
      </w:r>
      <w:r>
        <w:rPr/>
        <w:t>7</w:t>
      </w:r>
      <w:r>
        <w:rPr>
          <w:spacing w:val="25"/>
        </w:rPr>
        <w:t> </w:t>
      </w:r>
      <w:r>
        <w:rPr/>
        <w:t>дней</w:t>
      </w:r>
      <w:r>
        <w:rPr>
          <w:spacing w:val="24"/>
        </w:rPr>
        <w:t> </w:t>
      </w:r>
      <w:r>
        <w:rPr/>
        <w:t>(принимать</w:t>
      </w:r>
      <w:r>
        <w:rPr>
          <w:spacing w:val="24"/>
        </w:rPr>
        <w:t> </w:t>
      </w:r>
      <w:r>
        <w:rPr/>
        <w:t>препарат должны оба половых партнера).</w:t>
      </w:r>
    </w:p>
    <w:p>
      <w:pPr>
        <w:pStyle w:val="BodyText"/>
        <w:spacing w:line="360" w:lineRule="auto"/>
      </w:pPr>
      <w:r>
        <w:rPr>
          <w:u w:val="single"/>
        </w:rPr>
        <w:t>Дети:</w:t>
      </w:r>
      <w:r>
        <w:rPr>
          <w:spacing w:val="80"/>
        </w:rPr>
        <w:t> </w:t>
      </w:r>
      <w:r>
        <w:rPr/>
        <w:t>рекомендуемая</w:t>
      </w:r>
      <w:r>
        <w:rPr>
          <w:spacing w:val="80"/>
        </w:rPr>
        <w:t> </w:t>
      </w:r>
      <w:r>
        <w:rPr/>
        <w:t>доза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10</w:t>
      </w:r>
      <w:r>
        <w:rPr>
          <w:spacing w:val="80"/>
        </w:rPr>
        <w:t> </w:t>
      </w:r>
      <w:r>
        <w:rPr/>
        <w:t>мг/кг</w:t>
      </w:r>
      <w:r>
        <w:rPr>
          <w:spacing w:val="80"/>
        </w:rPr>
        <w:t> </w:t>
      </w:r>
      <w:r>
        <w:rPr/>
        <w:t>массы</w:t>
      </w:r>
      <w:r>
        <w:rPr>
          <w:spacing w:val="80"/>
        </w:rPr>
        <w:t> </w:t>
      </w:r>
      <w:r>
        <w:rPr/>
        <w:t>тела</w:t>
      </w:r>
      <w:r>
        <w:rPr>
          <w:spacing w:val="80"/>
        </w:rPr>
        <w:t> </w:t>
      </w:r>
      <w:r>
        <w:rPr/>
        <w:t>ежедневно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течение</w:t>
      </w:r>
      <w:r>
        <w:rPr>
          <w:spacing w:val="80"/>
        </w:rPr>
        <w:t> </w:t>
      </w:r>
      <w:r>
        <w:rPr/>
        <w:t>10</w:t>
      </w:r>
      <w:r>
        <w:rPr>
          <w:spacing w:val="80"/>
        </w:rPr>
        <w:t> </w:t>
      </w:r>
      <w:r>
        <w:rPr/>
        <w:t>дней. Рекомендуемая доза должна приниматься в два приема.</w:t>
      </w:r>
    </w:p>
    <w:p>
      <w:pPr>
        <w:pStyle w:val="Heading2"/>
        <w:spacing w:before="1"/>
      </w:pPr>
      <w:r>
        <w:rPr/>
        <w:t>Инфекции</w:t>
      </w:r>
      <w:r>
        <w:rPr>
          <w:spacing w:val="-8"/>
        </w:rPr>
        <w:t> </w:t>
      </w:r>
      <w:r>
        <w:rPr/>
        <w:t>мочевыводящих</w:t>
      </w:r>
      <w:r>
        <w:rPr>
          <w:spacing w:val="-5"/>
        </w:rPr>
        <w:t> </w:t>
      </w:r>
      <w:r>
        <w:rPr>
          <w:spacing w:val="-2"/>
        </w:rPr>
        <w:t>путей:</w:t>
      </w:r>
    </w:p>
    <w:p>
      <w:pPr>
        <w:pStyle w:val="BodyText"/>
        <w:spacing w:line="360" w:lineRule="auto" w:before="137"/>
      </w:pPr>
      <w:r>
        <w:rPr>
          <w:u w:val="single"/>
        </w:rPr>
        <w:t>Взрослые:</w:t>
      </w:r>
      <w:r>
        <w:rPr/>
        <w:t> в зависимости от тяжести течения заболевания по 1-2 таблетки 3 раза в день в течение 7-14 дней.</w:t>
      </w:r>
    </w:p>
    <w:p>
      <w:pPr>
        <w:pStyle w:val="BodyText"/>
        <w:spacing w:line="360" w:lineRule="auto"/>
      </w:pPr>
      <w:r>
        <w:rPr>
          <w:u w:val="single"/>
        </w:rPr>
        <w:t>Дети:</w:t>
      </w:r>
      <w:r>
        <w:rPr>
          <w:spacing w:val="80"/>
        </w:rPr>
        <w:t> </w:t>
      </w:r>
      <w:r>
        <w:rPr/>
        <w:t>рекомендуемая</w:t>
      </w:r>
      <w:r>
        <w:rPr>
          <w:spacing w:val="80"/>
        </w:rPr>
        <w:t> </w:t>
      </w:r>
      <w:r>
        <w:rPr/>
        <w:t>доза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30-60</w:t>
      </w:r>
      <w:r>
        <w:rPr>
          <w:spacing w:val="80"/>
        </w:rPr>
        <w:t> </w:t>
      </w:r>
      <w:r>
        <w:rPr/>
        <w:t>мг/кг</w:t>
      </w:r>
      <w:r>
        <w:rPr>
          <w:spacing w:val="80"/>
        </w:rPr>
        <w:t> </w:t>
      </w:r>
      <w:r>
        <w:rPr/>
        <w:t>массы</w:t>
      </w:r>
      <w:r>
        <w:rPr>
          <w:spacing w:val="80"/>
        </w:rPr>
        <w:t> </w:t>
      </w:r>
      <w:r>
        <w:rPr/>
        <w:t>тела.</w:t>
      </w:r>
      <w:r>
        <w:rPr>
          <w:spacing w:val="80"/>
        </w:rPr>
        <w:t> </w:t>
      </w:r>
      <w:r>
        <w:rPr/>
        <w:t>Рекомендуемая</w:t>
      </w:r>
      <w:r>
        <w:rPr>
          <w:spacing w:val="80"/>
        </w:rPr>
        <w:t> </w:t>
      </w:r>
      <w:r>
        <w:rPr/>
        <w:t>доза</w:t>
      </w:r>
      <w:r>
        <w:rPr>
          <w:spacing w:val="80"/>
        </w:rPr>
        <w:t> </w:t>
      </w:r>
      <w:r>
        <w:rPr/>
        <w:t>должна приниматься в два приема.</w:t>
      </w:r>
    </w:p>
    <w:p>
      <w:pPr>
        <w:pStyle w:val="BodyText"/>
        <w:spacing w:line="360" w:lineRule="auto"/>
      </w:pPr>
      <w:r>
        <w:rPr/>
        <w:t>По</w:t>
      </w:r>
      <w:r>
        <w:rPr>
          <w:spacing w:val="-15"/>
        </w:rPr>
        <w:t> </w:t>
      </w:r>
      <w:r>
        <w:rPr/>
        <w:t>рекомендации</w:t>
      </w:r>
      <w:r>
        <w:rPr>
          <w:spacing w:val="-15"/>
        </w:rPr>
        <w:t> </w:t>
      </w:r>
      <w:r>
        <w:rPr/>
        <w:t>врача</w:t>
      </w:r>
      <w:r>
        <w:rPr>
          <w:spacing w:val="-15"/>
        </w:rPr>
        <w:t> </w:t>
      </w:r>
      <w:r>
        <w:rPr/>
        <w:t>курс</w:t>
      </w:r>
      <w:r>
        <w:rPr>
          <w:spacing w:val="-15"/>
        </w:rPr>
        <w:t> </w:t>
      </w:r>
      <w:r>
        <w:rPr/>
        <w:t>лечения</w:t>
      </w:r>
      <w:r>
        <w:rPr>
          <w:spacing w:val="-15"/>
        </w:rPr>
        <w:t> </w:t>
      </w:r>
      <w:r>
        <w:rPr/>
        <w:t>инфекций</w:t>
      </w:r>
      <w:r>
        <w:rPr>
          <w:spacing w:val="-15"/>
        </w:rPr>
        <w:t> </w:t>
      </w:r>
      <w:r>
        <w:rPr/>
        <w:t>мочевыводящих</w:t>
      </w:r>
      <w:r>
        <w:rPr>
          <w:spacing w:val="-15"/>
        </w:rPr>
        <w:t> </w:t>
      </w:r>
      <w:r>
        <w:rPr/>
        <w:t>путей</w:t>
      </w:r>
      <w:r>
        <w:rPr>
          <w:spacing w:val="-15"/>
        </w:rPr>
        <w:t> </w:t>
      </w:r>
      <w:r>
        <w:rPr/>
        <w:t>может</w:t>
      </w:r>
      <w:r>
        <w:rPr>
          <w:spacing w:val="-15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продлен или повторен.</w:t>
      </w:r>
    </w:p>
    <w:p>
      <w:pPr>
        <w:pStyle w:val="Heading2"/>
      </w:pPr>
      <w:r>
        <w:rPr/>
        <w:t>Кишечный</w:t>
      </w:r>
      <w:r>
        <w:rPr>
          <w:spacing w:val="-3"/>
        </w:rPr>
        <w:t> </w:t>
      </w:r>
      <w:r>
        <w:rPr>
          <w:spacing w:val="-2"/>
        </w:rPr>
        <w:t>амебиаз:</w:t>
      </w:r>
    </w:p>
    <w:p>
      <w:pPr>
        <w:pStyle w:val="BodyText"/>
        <w:spacing w:before="139"/>
      </w:pPr>
      <w:r>
        <w:rPr>
          <w:u w:val="single"/>
        </w:rPr>
        <w:t>Взрослые: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2-3</w:t>
      </w:r>
      <w:r>
        <w:rPr>
          <w:spacing w:val="-1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10 </w:t>
      </w:r>
      <w:r>
        <w:rPr>
          <w:spacing w:val="-2"/>
        </w:rPr>
        <w:t>дней.</w:t>
      </w:r>
    </w:p>
    <w:p>
      <w:pPr>
        <w:pStyle w:val="BodyText"/>
        <w:spacing w:before="137"/>
      </w:pPr>
      <w:r>
        <w:rPr>
          <w:u w:val="single"/>
        </w:rPr>
        <w:t>Дети:</w:t>
      </w:r>
      <w:r>
        <w:rPr>
          <w:spacing w:val="-2"/>
        </w:rPr>
        <w:t> </w:t>
      </w:r>
      <w:r>
        <w:rPr/>
        <w:t>рекомендуемая</w:t>
      </w:r>
      <w:r>
        <w:rPr>
          <w:spacing w:val="-1"/>
        </w:rPr>
        <w:t> </w:t>
      </w:r>
      <w:r>
        <w:rPr/>
        <w:t>доза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мг/кг</w:t>
      </w:r>
      <w:r>
        <w:rPr>
          <w:spacing w:val="-2"/>
        </w:rPr>
        <w:t> </w:t>
      </w:r>
      <w:r>
        <w:rPr/>
        <w:t>массы</w:t>
      </w:r>
      <w:r>
        <w:rPr>
          <w:spacing w:val="-1"/>
        </w:rPr>
        <w:t> </w:t>
      </w:r>
      <w:r>
        <w:rPr/>
        <w:t>тела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день.</w:t>
      </w:r>
    </w:p>
    <w:p>
      <w:pPr>
        <w:pStyle w:val="Heading2"/>
        <w:spacing w:before="139"/>
      </w:pPr>
      <w:r>
        <w:rPr>
          <w:spacing w:val="-2"/>
        </w:rPr>
        <w:t>Лямблиоз:</w:t>
      </w:r>
    </w:p>
    <w:p>
      <w:pPr>
        <w:pStyle w:val="BodyText"/>
        <w:spacing w:before="137"/>
      </w:pPr>
      <w:r>
        <w:rPr>
          <w:u w:val="single"/>
        </w:rPr>
        <w:t>Взрослые: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2-3</w:t>
      </w:r>
      <w:r>
        <w:rPr>
          <w:spacing w:val="-1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7 </w:t>
      </w:r>
      <w:r>
        <w:rPr>
          <w:spacing w:val="-2"/>
        </w:rPr>
        <w:t>дней.</w:t>
      </w:r>
    </w:p>
    <w:p>
      <w:pPr>
        <w:spacing w:line="360" w:lineRule="auto" w:before="140"/>
        <w:ind w:left="102" w:right="105" w:firstLine="0"/>
        <w:jc w:val="both"/>
        <w:rPr>
          <w:b/>
          <w:i/>
          <w:sz w:val="24"/>
        </w:rPr>
      </w:pPr>
      <w:r>
        <w:rPr>
          <w:sz w:val="24"/>
          <w:u w:val="single"/>
        </w:rPr>
        <w:t>Дети:</w:t>
      </w:r>
      <w:r>
        <w:rPr>
          <w:sz w:val="24"/>
        </w:rPr>
        <w:t> рекомендуемая доза по 15 мг/кг массы тела 2 раза в день в течение 7 дней. </w:t>
      </w:r>
      <w:r>
        <w:rPr>
          <w:b/>
          <w:i/>
          <w:sz w:val="24"/>
        </w:rPr>
        <w:t>Воспалительные заболевания верхних отделов желудочно-кишечного тракта, ассоциированные с Helicobacter pylori:</w:t>
      </w:r>
    </w:p>
    <w:p>
      <w:pPr>
        <w:pStyle w:val="BodyText"/>
        <w:spacing w:line="275" w:lineRule="exact"/>
        <w:jc w:val="both"/>
      </w:pPr>
      <w:r>
        <w:rPr>
          <w:u w:val="single"/>
        </w:rPr>
        <w:t>Взрослые: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таблетки</w:t>
      </w:r>
      <w:r>
        <w:rPr>
          <w:spacing w:val="-1"/>
        </w:rPr>
        <w:t> </w:t>
      </w:r>
      <w:r>
        <w:rPr/>
        <w:t>2-3</w:t>
      </w:r>
      <w:r>
        <w:rPr>
          <w:spacing w:val="-1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7 </w:t>
      </w:r>
      <w:r>
        <w:rPr>
          <w:spacing w:val="-2"/>
        </w:rPr>
        <w:t>дней.</w:t>
      </w:r>
    </w:p>
    <w:p>
      <w:pPr>
        <w:pStyle w:val="BodyText"/>
        <w:spacing w:before="139"/>
      </w:pPr>
      <w:r>
        <w:rPr>
          <w:u w:val="single"/>
        </w:rPr>
        <w:t>Дети:</w:t>
      </w:r>
      <w:r>
        <w:rPr>
          <w:spacing w:val="-1"/>
        </w:rPr>
        <w:t> </w:t>
      </w:r>
      <w:r>
        <w:rPr/>
        <w:t>рекомендуемая</w:t>
      </w:r>
      <w:r>
        <w:rPr>
          <w:spacing w:val="-1"/>
        </w:rPr>
        <w:t> </w:t>
      </w:r>
      <w:r>
        <w:rPr/>
        <w:t>доза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мг/кг</w:t>
      </w:r>
      <w:r>
        <w:rPr>
          <w:spacing w:val="-2"/>
        </w:rPr>
        <w:t> </w:t>
      </w:r>
      <w:r>
        <w:rPr/>
        <w:t>массы</w:t>
      </w:r>
      <w:r>
        <w:rPr>
          <w:spacing w:val="-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7 </w:t>
      </w:r>
      <w:r>
        <w:rPr>
          <w:spacing w:val="-2"/>
        </w:rPr>
        <w:t>дней.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rPr/>
        <w:t>Побочное </w:t>
      </w:r>
      <w:r>
        <w:rPr>
          <w:spacing w:val="-2"/>
        </w:rPr>
        <w:t>действие:</w:t>
      </w:r>
    </w:p>
    <w:p>
      <w:pPr>
        <w:spacing w:before="137"/>
        <w:ind w:left="102" w:right="0" w:firstLine="0"/>
        <w:jc w:val="left"/>
        <w:rPr>
          <w:sz w:val="24"/>
        </w:rPr>
      </w:pPr>
      <w:r>
        <w:rPr>
          <w:i/>
          <w:sz w:val="24"/>
        </w:rPr>
        <w:t>Диспепсические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расстройства:</w:t>
      </w:r>
      <w:r>
        <w:rPr>
          <w:i/>
          <w:spacing w:val="-2"/>
          <w:sz w:val="24"/>
        </w:rPr>
        <w:t> </w:t>
      </w:r>
      <w:r>
        <w:rPr>
          <w:sz w:val="24"/>
        </w:rPr>
        <w:t>тошнота,</w:t>
      </w:r>
      <w:r>
        <w:rPr>
          <w:spacing w:val="-2"/>
          <w:sz w:val="24"/>
        </w:rPr>
        <w:t> </w:t>
      </w:r>
      <w:r>
        <w:rPr>
          <w:sz w:val="24"/>
        </w:rPr>
        <w:t>рвота,</w:t>
      </w:r>
      <w:r>
        <w:rPr>
          <w:spacing w:val="-2"/>
          <w:sz w:val="24"/>
        </w:rPr>
        <w:t> </w:t>
      </w:r>
      <w:r>
        <w:rPr>
          <w:sz w:val="24"/>
        </w:rPr>
        <w:t>горечь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рту,</w:t>
      </w:r>
      <w:r>
        <w:rPr>
          <w:spacing w:val="-2"/>
          <w:sz w:val="24"/>
        </w:rPr>
        <w:t> </w:t>
      </w:r>
      <w:r>
        <w:rPr>
          <w:sz w:val="24"/>
        </w:rPr>
        <w:t>диарея,</w:t>
      </w:r>
      <w:r>
        <w:rPr>
          <w:spacing w:val="-2"/>
          <w:sz w:val="24"/>
        </w:rPr>
        <w:t> изжога.</w:t>
      </w:r>
    </w:p>
    <w:p>
      <w:pPr>
        <w:spacing w:before="139"/>
        <w:ind w:left="102" w:right="0" w:firstLine="0"/>
        <w:jc w:val="left"/>
        <w:rPr>
          <w:sz w:val="24"/>
        </w:rPr>
      </w:pPr>
      <w:r>
        <w:rPr>
          <w:i/>
          <w:sz w:val="24"/>
        </w:rPr>
        <w:t>Аллергические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реакции: </w:t>
      </w:r>
      <w:r>
        <w:rPr>
          <w:sz w:val="24"/>
        </w:rPr>
        <w:t>кожная</w:t>
      </w:r>
      <w:r>
        <w:rPr>
          <w:spacing w:val="-3"/>
          <w:sz w:val="24"/>
        </w:rPr>
        <w:t> </w:t>
      </w:r>
      <w:r>
        <w:rPr>
          <w:sz w:val="24"/>
        </w:rPr>
        <w:t>сыпь,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зуд.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rPr>
          <w:spacing w:val="-2"/>
        </w:rPr>
        <w:t>Передозировка:</w:t>
      </w:r>
    </w:p>
    <w:p>
      <w:pPr>
        <w:pStyle w:val="BodyText"/>
        <w:spacing w:before="137"/>
      </w:pPr>
      <w:r>
        <w:rPr/>
        <w:t>Случаев</w:t>
      </w:r>
      <w:r>
        <w:rPr>
          <w:spacing w:val="-6"/>
        </w:rPr>
        <w:t> </w:t>
      </w:r>
      <w:r>
        <w:rPr/>
        <w:t>передозировки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отмечено.</w:t>
      </w:r>
    </w:p>
    <w:p>
      <w:pPr>
        <w:spacing w:after="0"/>
        <w:sectPr>
          <w:pgSz w:w="11910" w:h="16840"/>
          <w:pgMar w:header="0" w:footer="1042" w:top="1040" w:bottom="1240" w:left="1600" w:right="740"/>
        </w:sectPr>
      </w:pPr>
    </w:p>
    <w:p>
      <w:pPr>
        <w:pStyle w:val="Heading1"/>
        <w:spacing w:before="68"/>
      </w:pPr>
      <w:r>
        <w:rPr/>
        <w:t>Взаимодействие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другими</w:t>
      </w:r>
      <w:r>
        <w:rPr>
          <w:spacing w:val="-4"/>
        </w:rPr>
        <w:t> </w:t>
      </w:r>
      <w:r>
        <w:rPr/>
        <w:t>лекарственными</w:t>
      </w:r>
      <w:r>
        <w:rPr>
          <w:spacing w:val="-4"/>
        </w:rPr>
        <w:t> </w:t>
      </w:r>
      <w:r>
        <w:rPr>
          <w:spacing w:val="-2"/>
        </w:rPr>
        <w:t>средствами:</w:t>
      </w:r>
    </w:p>
    <w:p>
      <w:pPr>
        <w:pStyle w:val="BodyText"/>
        <w:spacing w:before="138"/>
      </w:pPr>
      <w:r>
        <w:rPr/>
        <w:t>Усиливает</w:t>
      </w:r>
      <w:r>
        <w:rPr>
          <w:spacing w:val="-6"/>
        </w:rPr>
        <w:t> </w:t>
      </w:r>
      <w:r>
        <w:rPr/>
        <w:t>противогрибковое</w:t>
      </w:r>
      <w:r>
        <w:rPr>
          <w:spacing w:val="-6"/>
        </w:rPr>
        <w:t> </w:t>
      </w:r>
      <w:r>
        <w:rPr/>
        <w:t>действие</w:t>
      </w:r>
      <w:r>
        <w:rPr>
          <w:spacing w:val="-6"/>
        </w:rPr>
        <w:t> </w:t>
      </w:r>
      <w:r>
        <w:rPr>
          <w:spacing w:val="-2"/>
        </w:rPr>
        <w:t>нистатина.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rPr/>
        <w:t>Особые</w:t>
      </w:r>
      <w:r>
        <w:rPr>
          <w:spacing w:val="-2"/>
        </w:rPr>
        <w:t> указания:</w:t>
      </w:r>
    </w:p>
    <w:p>
      <w:pPr>
        <w:pStyle w:val="BodyText"/>
        <w:tabs>
          <w:tab w:pos="751" w:val="left" w:leader="none"/>
          <w:tab w:pos="1818" w:val="left" w:leader="none"/>
          <w:tab w:pos="3368" w:val="left" w:leader="none"/>
          <w:tab w:pos="4617" w:val="left" w:leader="none"/>
          <w:tab w:pos="5535" w:val="left" w:leader="none"/>
          <w:tab w:pos="7095" w:val="left" w:leader="none"/>
          <w:tab w:pos="8630" w:val="left" w:leader="none"/>
        </w:tabs>
        <w:spacing w:line="360" w:lineRule="auto" w:before="139"/>
        <w:ind w:right="112"/>
      </w:pPr>
      <w:r>
        <w:rPr>
          <w:spacing w:val="-4"/>
        </w:rPr>
        <w:t>При</w:t>
      </w:r>
      <w:r>
        <w:rPr/>
        <w:tab/>
      </w:r>
      <w:r>
        <w:rPr>
          <w:spacing w:val="-2"/>
        </w:rPr>
        <w:t>лечении</w:t>
      </w:r>
      <w:r>
        <w:rPr/>
        <w:tab/>
      </w:r>
      <w:r>
        <w:rPr>
          <w:spacing w:val="-2"/>
        </w:rPr>
        <w:t>вагинальных</w:t>
      </w:r>
      <w:r>
        <w:rPr/>
        <w:tab/>
      </w:r>
      <w:r>
        <w:rPr>
          <w:spacing w:val="-2"/>
        </w:rPr>
        <w:t>инфекций</w:t>
      </w:r>
      <w:r>
        <w:rPr/>
        <w:tab/>
      </w:r>
      <w:r>
        <w:rPr>
          <w:spacing w:val="-2"/>
        </w:rPr>
        <w:t>только</w:t>
      </w:r>
      <w:r>
        <w:rPr/>
        <w:tab/>
      </w:r>
      <w:r>
        <w:rPr>
          <w:spacing w:val="-2"/>
        </w:rPr>
        <w:t>проведением</w:t>
      </w:r>
      <w:r>
        <w:rPr/>
        <w:tab/>
      </w:r>
      <w:r>
        <w:rPr>
          <w:spacing w:val="-2"/>
        </w:rPr>
        <w:t>пероральной</w:t>
      </w:r>
      <w:r>
        <w:rPr/>
        <w:tab/>
      </w:r>
      <w:r>
        <w:rPr>
          <w:spacing w:val="-2"/>
        </w:rPr>
        <w:t>терапии </w:t>
      </w:r>
      <w:r>
        <w:rPr/>
        <w:t>Макмирором, рекомендуется увеличить дневную дозировку препарата до 4-6 таблеток.</w:t>
      </w:r>
    </w:p>
    <w:p>
      <w:pPr>
        <w:pStyle w:val="BodyText"/>
      </w:pP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воздерживаться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половых</w:t>
      </w:r>
      <w:r>
        <w:rPr>
          <w:spacing w:val="-1"/>
        </w:rPr>
        <w:t> </w:t>
      </w:r>
      <w:r>
        <w:rPr>
          <w:spacing w:val="-2"/>
        </w:rPr>
        <w:t>контактов.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jc w:val="both"/>
      </w:pPr>
      <w:r>
        <w:rPr/>
        <w:t>Влияние</w:t>
      </w:r>
      <w:r>
        <w:rPr>
          <w:spacing w:val="-8"/>
        </w:rPr>
        <w:t> </w:t>
      </w:r>
      <w:r>
        <w:rPr/>
        <w:t>на</w:t>
      </w:r>
      <w:r>
        <w:rPr>
          <w:spacing w:val="-4"/>
        </w:rPr>
        <w:t> </w:t>
      </w:r>
      <w:r>
        <w:rPr/>
        <w:t>способность</w:t>
      </w:r>
      <w:r>
        <w:rPr>
          <w:spacing w:val="-4"/>
        </w:rPr>
        <w:t> </w:t>
      </w:r>
      <w:r>
        <w:rPr/>
        <w:t>управлять</w:t>
      </w:r>
      <w:r>
        <w:rPr>
          <w:spacing w:val="-5"/>
        </w:rPr>
        <w:t> </w:t>
      </w:r>
      <w:r>
        <w:rPr/>
        <w:t>автомобилем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другими</w:t>
      </w:r>
      <w:r>
        <w:rPr>
          <w:spacing w:val="-4"/>
        </w:rPr>
        <w:t> </w:t>
      </w:r>
      <w:r>
        <w:rPr>
          <w:spacing w:val="-2"/>
        </w:rPr>
        <w:t>механизмами:</w:t>
      </w:r>
    </w:p>
    <w:p>
      <w:pPr>
        <w:pStyle w:val="BodyText"/>
        <w:spacing w:line="360" w:lineRule="auto" w:before="137"/>
        <w:ind w:right="112"/>
        <w:jc w:val="both"/>
      </w:pPr>
      <w:r>
        <w:rPr/>
        <w:t>Препарат не оказывает влияния на способность к управлению транспортными средствами и занятию потенциально опасными видами деятельности, требующими повышенной концентрации внимания и быстроты психомоторных реакций.</w:t>
      </w:r>
    </w:p>
    <w:p>
      <w:pPr>
        <w:pStyle w:val="BodyText"/>
        <w:spacing w:before="138"/>
        <w:ind w:left="0"/>
      </w:pPr>
    </w:p>
    <w:p>
      <w:pPr>
        <w:pStyle w:val="Heading1"/>
        <w:spacing w:before="1"/>
        <w:jc w:val="both"/>
      </w:pPr>
      <w:r>
        <w:rPr/>
        <w:t>Форма</w:t>
      </w:r>
      <w:r>
        <w:rPr>
          <w:spacing w:val="-2"/>
        </w:rPr>
        <w:t> выпуска:</w:t>
      </w:r>
    </w:p>
    <w:p>
      <w:pPr>
        <w:pStyle w:val="BodyText"/>
        <w:spacing w:before="139"/>
        <w:jc w:val="both"/>
      </w:pPr>
      <w:r>
        <w:rPr/>
        <w:t>Таблетки,</w:t>
      </w:r>
      <w:r>
        <w:rPr>
          <w:spacing w:val="-3"/>
        </w:rPr>
        <w:t> </w:t>
      </w:r>
      <w:r>
        <w:rPr/>
        <w:t>покрытые</w:t>
      </w:r>
      <w:r>
        <w:rPr>
          <w:spacing w:val="-4"/>
        </w:rPr>
        <w:t> </w:t>
      </w:r>
      <w:r>
        <w:rPr/>
        <w:t>оболочкой</w:t>
      </w:r>
      <w:r>
        <w:rPr>
          <w:spacing w:val="-2"/>
        </w:rPr>
        <w:t> </w:t>
      </w:r>
      <w:r>
        <w:rPr/>
        <w:t>200</w:t>
      </w:r>
      <w:r>
        <w:rPr>
          <w:spacing w:val="-3"/>
        </w:rPr>
        <w:t> </w:t>
      </w:r>
      <w:r>
        <w:rPr>
          <w:spacing w:val="-5"/>
        </w:rPr>
        <w:t>мг.</w:t>
      </w:r>
    </w:p>
    <w:p>
      <w:pPr>
        <w:pStyle w:val="BodyText"/>
        <w:spacing w:before="137"/>
        <w:jc w:val="both"/>
      </w:pPr>
      <w:r>
        <w:rPr/>
        <w:t>По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таблеток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блистер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ПВХ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алюминиевой</w:t>
      </w:r>
      <w:r>
        <w:rPr>
          <w:spacing w:val="-1"/>
        </w:rPr>
        <w:t> </w:t>
      </w:r>
      <w:r>
        <w:rPr>
          <w:spacing w:val="-2"/>
        </w:rPr>
        <w:t>фольги.</w:t>
      </w:r>
    </w:p>
    <w:p>
      <w:pPr>
        <w:pStyle w:val="BodyText"/>
        <w:spacing w:before="139"/>
        <w:jc w:val="both"/>
      </w:pPr>
      <w:r>
        <w:rPr/>
        <w:t>2</w:t>
      </w:r>
      <w:r>
        <w:rPr>
          <w:spacing w:val="-5"/>
        </w:rPr>
        <w:t> </w:t>
      </w:r>
      <w:r>
        <w:rPr/>
        <w:t>блистера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инструкцией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применению</w:t>
      </w:r>
      <w:r>
        <w:rPr>
          <w:spacing w:val="-4"/>
        </w:rPr>
        <w:t> </w:t>
      </w:r>
      <w:r>
        <w:rPr/>
        <w:t>помещают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картонную</w:t>
      </w:r>
      <w:r>
        <w:rPr>
          <w:spacing w:val="-4"/>
        </w:rPr>
        <w:t> </w:t>
      </w:r>
      <w:r>
        <w:rPr>
          <w:spacing w:val="-2"/>
        </w:rPr>
        <w:t>пачку.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jc w:val="both"/>
      </w:pPr>
      <w:r>
        <w:rPr/>
        <w:t>Срок</w:t>
      </w:r>
      <w:r>
        <w:rPr>
          <w:spacing w:val="-2"/>
        </w:rPr>
        <w:t> годности:</w:t>
      </w:r>
    </w:p>
    <w:p>
      <w:pPr>
        <w:pStyle w:val="BodyText"/>
        <w:spacing w:before="137"/>
        <w:jc w:val="both"/>
      </w:pPr>
      <w:r>
        <w:rPr/>
        <w:t>5 </w:t>
      </w:r>
      <w:r>
        <w:rPr>
          <w:spacing w:val="-4"/>
        </w:rPr>
        <w:t>лет.</w:t>
      </w:r>
    </w:p>
    <w:p>
      <w:pPr>
        <w:pStyle w:val="BodyText"/>
        <w:spacing w:before="139"/>
        <w:jc w:val="both"/>
      </w:pPr>
      <w:r>
        <w:rPr/>
        <w:t>Не</w:t>
      </w:r>
      <w:r>
        <w:rPr>
          <w:spacing w:val="-7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истечения</w:t>
      </w:r>
      <w:r>
        <w:rPr>
          <w:spacing w:val="-3"/>
        </w:rPr>
        <w:t> </w:t>
      </w:r>
      <w:r>
        <w:rPr/>
        <w:t>срока</w:t>
      </w:r>
      <w:r>
        <w:rPr>
          <w:spacing w:val="-3"/>
        </w:rPr>
        <w:t> </w:t>
      </w:r>
      <w:r>
        <w:rPr>
          <w:spacing w:val="-2"/>
        </w:rPr>
        <w:t>годности.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spacing w:before="1"/>
        <w:jc w:val="both"/>
      </w:pPr>
      <w:r>
        <w:rPr/>
        <w:t>Условия</w:t>
      </w:r>
      <w:r>
        <w:rPr>
          <w:spacing w:val="-2"/>
        </w:rPr>
        <w:t> хранения:</w:t>
      </w:r>
    </w:p>
    <w:p>
      <w:pPr>
        <w:pStyle w:val="BodyText"/>
        <w:spacing w:line="360" w:lineRule="auto" w:before="136"/>
        <w:ind w:right="2891"/>
      </w:pPr>
      <w:r>
        <w:rPr/>
        <w:t>В</w:t>
      </w:r>
      <w:r>
        <w:rPr>
          <w:spacing w:val="-4"/>
        </w:rPr>
        <w:t> </w:t>
      </w:r>
      <w:r>
        <w:rPr/>
        <w:t>защищенном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света</w:t>
      </w:r>
      <w:r>
        <w:rPr>
          <w:spacing w:val="-4"/>
        </w:rPr>
        <w:t> </w:t>
      </w:r>
      <w:r>
        <w:rPr/>
        <w:t>месте,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температуре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выше</w:t>
      </w:r>
      <w:r>
        <w:rPr>
          <w:spacing w:val="-5"/>
        </w:rPr>
        <w:t> </w:t>
      </w:r>
      <w:r>
        <w:rPr/>
        <w:t>25</w:t>
      </w:r>
      <w:r>
        <w:rPr>
          <w:spacing w:val="-2"/>
        </w:rPr>
        <w:t> </w:t>
      </w:r>
      <w:r>
        <w:rPr/>
        <w:t>°С. Хранить в недоступном для детей месте!</w:t>
      </w:r>
    </w:p>
    <w:p>
      <w:pPr>
        <w:pStyle w:val="BodyText"/>
        <w:spacing w:before="139"/>
        <w:ind w:left="0"/>
      </w:pPr>
    </w:p>
    <w:p>
      <w:pPr>
        <w:pStyle w:val="Heading1"/>
        <w:spacing w:before="1"/>
        <w:jc w:val="both"/>
      </w:pPr>
      <w:r>
        <w:rPr/>
        <w:t>Условия</w:t>
      </w:r>
      <w:r>
        <w:rPr>
          <w:spacing w:val="-2"/>
        </w:rPr>
        <w:t> </w:t>
      </w:r>
      <w:r>
        <w:rPr/>
        <w:t>отпуска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>
          <w:spacing w:val="-2"/>
        </w:rPr>
        <w:t>аптек:</w:t>
      </w:r>
    </w:p>
    <w:p>
      <w:pPr>
        <w:pStyle w:val="BodyText"/>
        <w:spacing w:before="136"/>
        <w:jc w:val="both"/>
      </w:pPr>
      <w:r>
        <w:rPr/>
        <w:t>Отпускают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>
          <w:spacing w:val="-2"/>
        </w:rPr>
        <w:t>рецепту.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Heading1"/>
        <w:jc w:val="both"/>
      </w:pPr>
      <w:r>
        <w:rPr/>
        <w:t>Владелец</w:t>
      </w:r>
      <w:r>
        <w:rPr>
          <w:spacing w:val="-7"/>
        </w:rPr>
        <w:t> </w:t>
      </w:r>
      <w:r>
        <w:rPr/>
        <w:t>регистрационного</w:t>
      </w:r>
      <w:r>
        <w:rPr>
          <w:spacing w:val="-6"/>
        </w:rPr>
        <w:t> </w:t>
      </w:r>
      <w:r>
        <w:rPr>
          <w:spacing w:val="-2"/>
        </w:rPr>
        <w:t>удостоверения:</w:t>
      </w:r>
    </w:p>
    <w:p>
      <w:pPr>
        <w:pStyle w:val="BodyText"/>
        <w:spacing w:before="139"/>
        <w:jc w:val="both"/>
      </w:pPr>
      <w:r>
        <w:rPr/>
        <w:t>«Поликем</w:t>
      </w:r>
      <w:r>
        <w:rPr>
          <w:spacing w:val="-3"/>
        </w:rPr>
        <w:t> </w:t>
      </w:r>
      <w:r>
        <w:rPr/>
        <w:t>С.р.л.»,</w:t>
      </w:r>
      <w:r>
        <w:rPr>
          <w:spacing w:val="-2"/>
        </w:rPr>
        <w:t> </w:t>
      </w:r>
      <w:r>
        <w:rPr/>
        <w:t>Италия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«Polichem</w:t>
      </w:r>
      <w:r>
        <w:rPr>
          <w:spacing w:val="-2"/>
        </w:rPr>
        <w:t> </w:t>
      </w:r>
      <w:r>
        <w:rPr/>
        <w:t>S.r.l.»,</w:t>
      </w:r>
      <w:r>
        <w:rPr>
          <w:spacing w:val="-1"/>
        </w:rPr>
        <w:t> </w:t>
      </w:r>
      <w:r>
        <w:rPr>
          <w:spacing w:val="-4"/>
        </w:rPr>
        <w:t>Italy</w:t>
      </w:r>
    </w:p>
    <w:p>
      <w:pPr>
        <w:pStyle w:val="BodyText"/>
        <w:spacing w:line="360" w:lineRule="auto" w:before="137"/>
        <w:ind w:right="1966"/>
      </w:pPr>
      <w:r>
        <w:rPr/>
        <w:t>Адрес:</w:t>
      </w:r>
      <w:r>
        <w:rPr>
          <w:spacing w:val="-3"/>
        </w:rPr>
        <w:t> </w:t>
      </w:r>
      <w:r>
        <w:rPr/>
        <w:t>Виа</w:t>
      </w:r>
      <w:r>
        <w:rPr>
          <w:spacing w:val="-4"/>
        </w:rPr>
        <w:t> </w:t>
      </w:r>
      <w:r>
        <w:rPr/>
        <w:t>Дж.</w:t>
      </w:r>
      <w:r>
        <w:rPr>
          <w:spacing w:val="-4"/>
        </w:rPr>
        <w:t> </w:t>
      </w:r>
      <w:r>
        <w:rPr/>
        <w:t>Маркора,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20121</w:t>
      </w:r>
      <w:r>
        <w:rPr>
          <w:spacing w:val="-3"/>
        </w:rPr>
        <w:t> </w:t>
      </w:r>
      <w:r>
        <w:rPr/>
        <w:t>Милан,</w:t>
      </w:r>
      <w:r>
        <w:rPr>
          <w:spacing w:val="-3"/>
        </w:rPr>
        <w:t> </w:t>
      </w:r>
      <w:r>
        <w:rPr/>
        <w:t>Италия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G.</w:t>
      </w:r>
      <w:r>
        <w:rPr>
          <w:spacing w:val="-3"/>
        </w:rPr>
        <w:t> </w:t>
      </w:r>
      <w:r>
        <w:rPr/>
        <w:t>Marcora,</w:t>
      </w:r>
      <w:r>
        <w:rPr>
          <w:spacing w:val="-3"/>
        </w:rPr>
        <w:t> </w:t>
      </w:r>
      <w:r>
        <w:rPr/>
        <w:t>11 – 20121 Milan, Italy</w:t>
      </w:r>
    </w:p>
    <w:p>
      <w:pPr>
        <w:spacing w:after="0" w:line="360" w:lineRule="auto"/>
        <w:sectPr>
          <w:pgSz w:w="11910" w:h="16840"/>
          <w:pgMar w:header="0" w:footer="1042" w:top="1460" w:bottom="1240" w:left="1600" w:right="740"/>
        </w:sectPr>
      </w:pPr>
    </w:p>
    <w:p>
      <w:pPr>
        <w:pStyle w:val="Heading1"/>
        <w:spacing w:before="73"/>
      </w:pPr>
      <w:r>
        <w:rPr>
          <w:spacing w:val="-2"/>
        </w:rPr>
        <w:t>Произведено:</w:t>
      </w:r>
    </w:p>
    <w:p>
      <w:pPr>
        <w:pStyle w:val="BodyText"/>
        <w:spacing w:before="139"/>
      </w:pPr>
      <w:r>
        <w:rPr/>
        <w:t>«Доппель</w:t>
      </w:r>
      <w:r>
        <w:rPr>
          <w:spacing w:val="-3"/>
        </w:rPr>
        <w:t> </w:t>
      </w:r>
      <w:r>
        <w:rPr/>
        <w:t>Фармачеутичи</w:t>
      </w:r>
      <w:r>
        <w:rPr>
          <w:spacing w:val="-3"/>
        </w:rPr>
        <w:t> </w:t>
      </w:r>
      <w:r>
        <w:rPr/>
        <w:t>С.р.л.»,</w:t>
      </w:r>
      <w:r>
        <w:rPr>
          <w:spacing w:val="-3"/>
        </w:rPr>
        <w:t> </w:t>
      </w:r>
      <w:r>
        <w:rPr/>
        <w:t>Италия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«Doppel</w:t>
      </w:r>
      <w:r>
        <w:rPr>
          <w:spacing w:val="-3"/>
        </w:rPr>
        <w:t> </w:t>
      </w:r>
      <w:r>
        <w:rPr/>
        <w:t>Farmaceutici</w:t>
      </w:r>
      <w:r>
        <w:rPr>
          <w:spacing w:val="-3"/>
        </w:rPr>
        <w:t> </w:t>
      </w:r>
      <w:r>
        <w:rPr/>
        <w:t>S.r.l.»,</w:t>
      </w:r>
      <w:r>
        <w:rPr>
          <w:spacing w:val="-2"/>
        </w:rPr>
        <w:t> Italy</w:t>
      </w:r>
    </w:p>
    <w:p>
      <w:pPr>
        <w:pStyle w:val="BodyText"/>
        <w:spacing w:line="360" w:lineRule="auto" w:before="138"/>
      </w:pPr>
      <w:r>
        <w:rPr/>
        <w:t>Адрес</w:t>
      </w:r>
      <w:r>
        <w:rPr>
          <w:spacing w:val="-4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производства:</w:t>
      </w:r>
      <w:r>
        <w:rPr>
          <w:spacing w:val="-3"/>
        </w:rPr>
        <w:t> </w:t>
      </w:r>
      <w:r>
        <w:rPr/>
        <w:t>Виа</w:t>
      </w:r>
      <w:r>
        <w:rPr>
          <w:spacing w:val="-4"/>
        </w:rPr>
        <w:t> </w:t>
      </w:r>
      <w:r>
        <w:rPr/>
        <w:t>Вольтурно,</w:t>
      </w:r>
      <w:r>
        <w:rPr>
          <w:spacing w:val="-3"/>
        </w:rPr>
        <w:t> </w:t>
      </w:r>
      <w:r>
        <w:rPr/>
        <w:t>48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Квинто</w:t>
      </w:r>
      <w:r>
        <w:rPr>
          <w:spacing w:val="-3"/>
        </w:rPr>
        <w:t> </w:t>
      </w:r>
      <w:r>
        <w:rPr/>
        <w:t>Де’</w:t>
      </w:r>
      <w:r>
        <w:rPr>
          <w:spacing w:val="-3"/>
        </w:rPr>
        <w:t> </w:t>
      </w:r>
      <w:r>
        <w:rPr/>
        <w:t>Стампи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20089</w:t>
      </w:r>
      <w:r>
        <w:rPr>
          <w:spacing w:val="-3"/>
        </w:rPr>
        <w:t> </w:t>
      </w:r>
      <w:r>
        <w:rPr/>
        <w:t>Роццано (Милан), Италия / Via Volturno, 48 – Quinto De` Stampi – 20089 Rozzano (MI), Italy</w:t>
      </w:r>
    </w:p>
    <w:p>
      <w:pPr>
        <w:pStyle w:val="BodyText"/>
        <w:spacing w:before="139"/>
        <w:ind w:left="0"/>
      </w:pPr>
    </w:p>
    <w:p>
      <w:pPr>
        <w:pStyle w:val="Heading1"/>
        <w:spacing w:line="360" w:lineRule="auto"/>
      </w:pPr>
      <w:r>
        <w:rPr/>
        <w:t>Получить</w:t>
      </w:r>
      <w:r>
        <w:rPr>
          <w:spacing w:val="-5"/>
        </w:rPr>
        <w:t> </w:t>
      </w:r>
      <w:r>
        <w:rPr/>
        <w:t>дополнительную</w:t>
      </w:r>
      <w:r>
        <w:rPr>
          <w:spacing w:val="-6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препарате,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направить</w:t>
      </w:r>
      <w:r>
        <w:rPr>
          <w:spacing w:val="-5"/>
        </w:rPr>
        <w:t> </w:t>
      </w:r>
      <w:r>
        <w:rPr/>
        <w:t>претензии можно по адресу:</w:t>
      </w:r>
    </w:p>
    <w:p>
      <w:pPr>
        <w:pStyle w:val="BodyText"/>
      </w:pPr>
      <w:r>
        <w:rPr/>
        <w:t>ООО</w:t>
      </w:r>
      <w:r>
        <w:rPr>
          <w:spacing w:val="-4"/>
        </w:rPr>
        <w:t> </w:t>
      </w:r>
      <w:r>
        <w:rPr/>
        <w:t>«Си Эс</w:t>
      </w:r>
      <w:r>
        <w:rPr>
          <w:spacing w:val="-2"/>
        </w:rPr>
        <w:t> </w:t>
      </w:r>
      <w:r>
        <w:rPr/>
        <w:t>Си</w:t>
      </w:r>
      <w:r>
        <w:rPr>
          <w:spacing w:val="-1"/>
        </w:rPr>
        <w:t> </w:t>
      </w:r>
      <w:r>
        <w:rPr>
          <w:spacing w:val="-4"/>
        </w:rPr>
        <w:t>ЛТД»</w:t>
      </w:r>
    </w:p>
    <w:p>
      <w:pPr>
        <w:pStyle w:val="BodyText"/>
        <w:spacing w:line="360" w:lineRule="auto" w:before="137"/>
        <w:ind w:right="3049"/>
      </w:pPr>
      <w:r>
        <w:rPr/>
        <w:t>115230,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Варшавское</w:t>
      </w:r>
      <w:r>
        <w:rPr>
          <w:spacing w:val="-5"/>
        </w:rPr>
        <w:t> </w:t>
      </w:r>
      <w:r>
        <w:rPr/>
        <w:t>шоссе,</w:t>
      </w:r>
      <w:r>
        <w:rPr>
          <w:spacing w:val="-5"/>
        </w:rPr>
        <w:t> </w:t>
      </w:r>
      <w:r>
        <w:rPr/>
        <w:t>д.47,</w:t>
      </w:r>
      <w:r>
        <w:rPr>
          <w:spacing w:val="-5"/>
        </w:rPr>
        <w:t> </w:t>
      </w:r>
      <w:r>
        <w:rPr/>
        <w:t>кор.4,</w:t>
      </w:r>
      <w:r>
        <w:rPr>
          <w:spacing w:val="-5"/>
        </w:rPr>
        <w:t> </w:t>
      </w:r>
      <w:r>
        <w:rPr/>
        <w:t>14</w:t>
      </w:r>
      <w:r>
        <w:rPr>
          <w:spacing w:val="-5"/>
        </w:rPr>
        <w:t> </w:t>
      </w:r>
      <w:r>
        <w:rPr/>
        <w:t>этаж Тел.: +7 (499) 311 67 71</w:t>
      </w:r>
    </w:p>
    <w:p>
      <w:pPr>
        <w:pStyle w:val="BodyText"/>
      </w:pPr>
      <w:hyperlink r:id="rId6">
        <w:r>
          <w:rPr>
            <w:spacing w:val="-2"/>
          </w:rPr>
          <w:t>http://cscpharma.ru</w:t>
        </w:r>
      </w:hyperlink>
    </w:p>
    <w:sectPr>
      <w:pgSz w:w="11910" w:h="16840"/>
      <w:pgMar w:header="0" w:footer="1042" w:top="1040" w:bottom="12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8992">
              <wp:simplePos x="0" y="0"/>
              <wp:positionH relativeFrom="page">
                <wp:posOffset>6908038</wp:posOffset>
              </wp:positionH>
              <wp:positionV relativeFrom="page">
                <wp:posOffset>9891301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3.940002pt;margin-top:778.842651pt;width:13pt;height:15.3pt;mso-position-horizontal-relative:page;mso-position-vertical-relative:page;z-index:-1580748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2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02" w:hanging="28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scpharma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Mironova</dc:creator>
  <dcterms:created xsi:type="dcterms:W3CDTF">2024-01-30T10:59:07Z</dcterms:created>
  <dcterms:modified xsi:type="dcterms:W3CDTF">2024-01-30T10:59:07Z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2019</vt:lpwstr>
  </property>
</Properties>
</file>